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027" w:rsidRDefault="002E6DC8" w:rsidP="002E6D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DC8">
        <w:rPr>
          <w:rFonts w:ascii="Times New Roman" w:hAnsi="Times New Roman" w:cs="Times New Roman"/>
          <w:b/>
          <w:sz w:val="24"/>
          <w:szCs w:val="24"/>
        </w:rPr>
        <w:t xml:space="preserve">Основные направления работы </w:t>
      </w:r>
      <w:r w:rsidRPr="002E6DC8">
        <w:rPr>
          <w:rFonts w:ascii="Times New Roman" w:hAnsi="Times New Roman" w:cs="Times New Roman"/>
          <w:b/>
          <w:sz w:val="24"/>
          <w:szCs w:val="24"/>
        </w:rPr>
        <w:br/>
      </w:r>
      <w:bookmarkStart w:id="0" w:name="_GoBack"/>
      <w:r w:rsidRPr="002E6DC8">
        <w:rPr>
          <w:rFonts w:ascii="Times New Roman" w:hAnsi="Times New Roman" w:cs="Times New Roman"/>
          <w:b/>
          <w:sz w:val="24"/>
          <w:szCs w:val="24"/>
        </w:rPr>
        <w:t>ГАПОУ СО «В</w:t>
      </w:r>
      <w:r>
        <w:rPr>
          <w:rFonts w:ascii="Times New Roman" w:hAnsi="Times New Roman" w:cs="Times New Roman"/>
          <w:b/>
          <w:sz w:val="24"/>
          <w:szCs w:val="24"/>
        </w:rPr>
        <w:t>ысокогорский многопрофильный техникум</w:t>
      </w:r>
      <w:r w:rsidRPr="002E6DC8">
        <w:rPr>
          <w:rFonts w:ascii="Times New Roman" w:hAnsi="Times New Roman" w:cs="Times New Roman"/>
          <w:b/>
          <w:sz w:val="24"/>
          <w:szCs w:val="24"/>
        </w:rPr>
        <w:t>» в рамках программы</w:t>
      </w:r>
      <w:bookmarkEnd w:id="0"/>
      <w:r w:rsidRPr="002E6DC8">
        <w:rPr>
          <w:rFonts w:ascii="Times New Roman" w:hAnsi="Times New Roman" w:cs="Times New Roman"/>
          <w:b/>
          <w:sz w:val="24"/>
          <w:szCs w:val="24"/>
        </w:rPr>
        <w:br/>
        <w:t>«Внедрение элементов дуального обучения в образовательный процесс»</w:t>
      </w:r>
    </w:p>
    <w:p w:rsidR="002E6DC8" w:rsidRPr="002E6DC8" w:rsidRDefault="002E6DC8" w:rsidP="005D04E5">
      <w:pPr>
        <w:tabs>
          <w:tab w:val="left" w:pos="60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bCs/>
          <w:sz w:val="24"/>
          <w:szCs w:val="24"/>
        </w:rPr>
        <w:t>Дуальная форма обучения позволяет:</w:t>
      </w:r>
      <w:r w:rsidR="005D04E5">
        <w:rPr>
          <w:rFonts w:ascii="Times New Roman" w:hAnsi="Times New Roman" w:cs="Times New Roman"/>
          <w:bCs/>
          <w:sz w:val="24"/>
          <w:szCs w:val="24"/>
        </w:rPr>
        <w:tab/>
      </w:r>
    </w:p>
    <w:p w:rsidR="002E6DC8" w:rsidRPr="002E6DC8" w:rsidRDefault="002E6DC8" w:rsidP="002E6DC8">
      <w:pPr>
        <w:jc w:val="both"/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E6DC8">
        <w:rPr>
          <w:rFonts w:ascii="Times New Roman" w:hAnsi="Times New Roman" w:cs="Times New Roman"/>
          <w:bCs/>
          <w:i/>
          <w:iCs/>
          <w:sz w:val="24"/>
          <w:szCs w:val="24"/>
        </w:rPr>
        <w:t>Во-первых</w:t>
      </w:r>
      <w:r w:rsidRPr="002E6DC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2E6DC8">
        <w:rPr>
          <w:rFonts w:ascii="Times New Roman" w:hAnsi="Times New Roman" w:cs="Times New Roman"/>
          <w:sz w:val="24"/>
          <w:szCs w:val="24"/>
        </w:rPr>
        <w:t>значительно укрепить практическую составляющую учебного процесса, сохраняя при этом уровень теоретической подготовки, обеспечивающий реализацию требований ФГОС СПО</w:t>
      </w:r>
    </w:p>
    <w:p w:rsidR="002E6DC8" w:rsidRPr="002E6DC8" w:rsidRDefault="002E6DC8" w:rsidP="002E6DC8">
      <w:pPr>
        <w:jc w:val="both"/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bCs/>
          <w:i/>
          <w:iCs/>
          <w:sz w:val="24"/>
          <w:szCs w:val="24"/>
        </w:rPr>
        <w:t>Во-вторых,</w:t>
      </w:r>
      <w:r w:rsidRPr="002E6DC8">
        <w:rPr>
          <w:rFonts w:ascii="Times New Roman" w:hAnsi="Times New Roman" w:cs="Times New Roman"/>
          <w:sz w:val="24"/>
          <w:szCs w:val="24"/>
        </w:rPr>
        <w:t xml:space="preserve"> помогает решить задачу подготовки специалистов, полностью готовых к выполнению конкретных трудовых функций и повышает профессиональную мобильность и конкурентоспособность выпускников на рынке труда.</w:t>
      </w:r>
    </w:p>
    <w:p w:rsidR="002E6DC8" w:rsidRPr="002E6DC8" w:rsidRDefault="002E6DC8" w:rsidP="002E6DC8">
      <w:pPr>
        <w:jc w:val="both"/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bCs/>
          <w:sz w:val="24"/>
          <w:szCs w:val="24"/>
        </w:rPr>
        <w:t>Основной принцип дуальной системы обучения – это равная ответственность техникума и предприятий за качество подготовки кадров.</w:t>
      </w:r>
    </w:p>
    <w:p w:rsidR="002E6DC8" w:rsidRDefault="002E6DC8" w:rsidP="002E6DC8">
      <w:pPr>
        <w:rPr>
          <w:rFonts w:ascii="Times New Roman" w:hAnsi="Times New Roman" w:cs="Times New Roman"/>
          <w:sz w:val="24"/>
          <w:szCs w:val="24"/>
        </w:rPr>
      </w:pPr>
    </w:p>
    <w:p w:rsidR="002E6DC8" w:rsidRDefault="002E6DC8" w:rsidP="002E6DC8">
      <w:pPr>
        <w:tabs>
          <w:tab w:val="left" w:pos="313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6DC8">
        <w:rPr>
          <w:rFonts w:ascii="Times New Roman" w:hAnsi="Times New Roman" w:cs="Times New Roman"/>
          <w:b/>
          <w:bCs/>
          <w:sz w:val="24"/>
          <w:szCs w:val="24"/>
        </w:rPr>
        <w:t>«Внедрение дуального обучения как механизм совершенствования системы качества подготовки квалифицированных рабочих кадров»</w:t>
      </w:r>
    </w:p>
    <w:p w:rsidR="00596234" w:rsidRPr="002E6DC8" w:rsidRDefault="002E6DC8" w:rsidP="002E6DC8">
      <w:pPr>
        <w:numPr>
          <w:ilvl w:val="0"/>
          <w:numId w:val="1"/>
        </w:num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 xml:space="preserve">Рассмотреть возможность обучения по дуальной форме студентов, по рабочим </w:t>
      </w:r>
      <w:proofErr w:type="gramStart"/>
      <w:r w:rsidRPr="002E6DC8">
        <w:rPr>
          <w:rFonts w:ascii="Times New Roman" w:hAnsi="Times New Roman" w:cs="Times New Roman"/>
          <w:sz w:val="24"/>
          <w:szCs w:val="24"/>
        </w:rPr>
        <w:t>профессиям</w:t>
      </w:r>
      <w:proofErr w:type="gramEnd"/>
      <w:r w:rsidRPr="002E6DC8">
        <w:rPr>
          <w:rFonts w:ascii="Times New Roman" w:hAnsi="Times New Roman" w:cs="Times New Roman"/>
          <w:sz w:val="24"/>
          <w:szCs w:val="24"/>
        </w:rPr>
        <w:t xml:space="preserve"> повар, кондитер, пекарь. Расширить количество предприятий-работодателей, готовых организовать дуальное обучение по вышеназванным профессиям;</w:t>
      </w:r>
    </w:p>
    <w:p w:rsidR="00596234" w:rsidRPr="002E6DC8" w:rsidRDefault="002E6DC8" w:rsidP="002E6DC8">
      <w:pPr>
        <w:numPr>
          <w:ilvl w:val="0"/>
          <w:numId w:val="1"/>
        </w:num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>Совместно с работодателями  запланировать проведение мастер-классов, конкурсов профессионального мастерства (в части проведения выпускных квалификационных экзаменов – демонстрационного экзамена);</w:t>
      </w:r>
    </w:p>
    <w:p w:rsidR="00596234" w:rsidRPr="002E6DC8" w:rsidRDefault="002E6DC8" w:rsidP="002E6DC8">
      <w:pPr>
        <w:numPr>
          <w:ilvl w:val="0"/>
          <w:numId w:val="1"/>
        </w:num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>Совместно с работодателями  подготовить  документы, подтверждающие прохождение стажировки на предприятиях сферы сервиса у лучших специалистов отрасли.</w:t>
      </w:r>
    </w:p>
    <w:p w:rsidR="002E6DC8" w:rsidRPr="002E6DC8" w:rsidRDefault="002E6DC8" w:rsidP="002E6DC8">
      <w:pPr>
        <w:tabs>
          <w:tab w:val="left" w:pos="3135"/>
        </w:tabs>
        <w:ind w:left="7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E6DC8"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Основные направления взаимодействия с деловыми партнерами в области профессионального образования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 xml:space="preserve">- Организация дуального обучения по </w:t>
      </w:r>
      <w:proofErr w:type="gramStart"/>
      <w:r w:rsidRPr="002E6DC8">
        <w:rPr>
          <w:rFonts w:ascii="Times New Roman" w:hAnsi="Times New Roman" w:cs="Times New Roman"/>
          <w:sz w:val="24"/>
          <w:szCs w:val="24"/>
        </w:rPr>
        <w:t>профессиям  повар</w:t>
      </w:r>
      <w:proofErr w:type="gramEnd"/>
      <w:r w:rsidRPr="002E6DC8">
        <w:rPr>
          <w:rFonts w:ascii="Times New Roman" w:hAnsi="Times New Roman" w:cs="Times New Roman"/>
          <w:sz w:val="24"/>
          <w:szCs w:val="24"/>
        </w:rPr>
        <w:t xml:space="preserve">, кондитер; пекарь; 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 xml:space="preserve">-  участие работодателей в разработке образовательных программ; 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 xml:space="preserve">-  организация профессиональной практики обучающихся с использованием технологической базы предприятий; 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 xml:space="preserve">- подготовка студентов к профессиональным конкурсам, в т.ч. по стандартам </w:t>
      </w:r>
      <w:r w:rsidRPr="002E6DC8">
        <w:rPr>
          <w:rFonts w:ascii="Times New Roman" w:hAnsi="Times New Roman" w:cs="Times New Roman"/>
          <w:sz w:val="24"/>
          <w:szCs w:val="24"/>
          <w:lang w:val="en-US"/>
        </w:rPr>
        <w:t>WSR</w:t>
      </w:r>
      <w:r w:rsidRPr="002E6DC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 xml:space="preserve">-развитие взаимодействия сторон по вопросам подготовки специалистов и содействия их трудоустройству; 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lastRenderedPageBreak/>
        <w:t xml:space="preserve">-  привлечение к процессу обучения специалистов, имеющих опыт профессиональной деятельности; 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 xml:space="preserve">- содействие в проведении </w:t>
      </w:r>
      <w:proofErr w:type="spellStart"/>
      <w:r w:rsidRPr="002E6DC8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2E6DC8">
        <w:rPr>
          <w:rFonts w:ascii="Times New Roman" w:hAnsi="Times New Roman" w:cs="Times New Roman"/>
          <w:sz w:val="24"/>
          <w:szCs w:val="24"/>
        </w:rPr>
        <w:t xml:space="preserve"> работ. 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 xml:space="preserve">- совместная организация и проведение мастер-классов ведущих специалистов. 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 xml:space="preserve">- проведение спец. курсов, </w:t>
      </w:r>
      <w:proofErr w:type="spellStart"/>
      <w:r w:rsidRPr="002E6DC8">
        <w:rPr>
          <w:rFonts w:ascii="Times New Roman" w:hAnsi="Times New Roman" w:cs="Times New Roman"/>
          <w:sz w:val="24"/>
          <w:szCs w:val="24"/>
        </w:rPr>
        <w:t>профиклассов</w:t>
      </w:r>
      <w:proofErr w:type="spellEnd"/>
      <w:r w:rsidRPr="002E6DC8">
        <w:rPr>
          <w:rFonts w:ascii="Times New Roman" w:hAnsi="Times New Roman" w:cs="Times New Roman"/>
          <w:sz w:val="24"/>
          <w:szCs w:val="24"/>
        </w:rPr>
        <w:t xml:space="preserve"> и кружков профессиональной направленности. 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b/>
          <w:bCs/>
          <w:sz w:val="24"/>
          <w:szCs w:val="24"/>
        </w:rPr>
        <w:t xml:space="preserve">Предварительные итоги дуальной формы обучения: 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>1. Укрепление практической составляющей учебного процесса, сохраняя при этом уровень теоретической подготовки, обеспечивающий реализацию требований ФГОС профессии СПО, т.к. дуальное обучение – эта форма подготовки кадров, которая комбинирует теоретическое обучение в учебном заведении и практическое обучение на производственном предприятии (не менее 50% учебного времени).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>2. Решение задачи подготовки специалистов, полностью готовых к выполнению конкретных трудовых функций и повышению профессиональной мобильности и конкурентоспособности выпускников на рынке труда.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  <w:r w:rsidRPr="002E6DC8">
        <w:rPr>
          <w:rFonts w:ascii="Times New Roman" w:hAnsi="Times New Roman" w:cs="Times New Roman"/>
          <w:sz w:val="24"/>
          <w:szCs w:val="24"/>
        </w:rPr>
        <w:t>3.  Повышение  % трудоустройства выпускников практически до максимального уровня;</w:t>
      </w:r>
    </w:p>
    <w:p w:rsidR="002E6DC8" w:rsidRPr="002E6DC8" w:rsidRDefault="002E6DC8" w:rsidP="002E6DC8">
      <w:pPr>
        <w:tabs>
          <w:tab w:val="left" w:pos="3135"/>
        </w:tabs>
        <w:rPr>
          <w:rFonts w:ascii="Times New Roman" w:hAnsi="Times New Roman" w:cs="Times New Roman"/>
          <w:sz w:val="24"/>
          <w:szCs w:val="24"/>
        </w:rPr>
      </w:pPr>
    </w:p>
    <w:sectPr w:rsidR="002E6DC8" w:rsidRPr="002E6DC8" w:rsidSect="006C2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95BDB"/>
    <w:multiLevelType w:val="hybridMultilevel"/>
    <w:tmpl w:val="7EEEF1E0"/>
    <w:lvl w:ilvl="0" w:tplc="BCA6E2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DE545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DEC7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808D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84FDF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1849B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C22E3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12F71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5675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6DC8"/>
    <w:rsid w:val="002E6DC8"/>
    <w:rsid w:val="00596234"/>
    <w:rsid w:val="005D04E5"/>
    <w:rsid w:val="006C2027"/>
    <w:rsid w:val="00C2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4A561-AFFE-49AC-B498-008DF2E3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9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79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01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207-2</cp:lastModifiedBy>
  <cp:revision>4</cp:revision>
  <dcterms:created xsi:type="dcterms:W3CDTF">2018-05-08T07:02:00Z</dcterms:created>
  <dcterms:modified xsi:type="dcterms:W3CDTF">2018-05-08T07:30:00Z</dcterms:modified>
</cp:coreProperties>
</file>